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54" w:rsidRPr="00B47B54" w:rsidRDefault="00B47B54" w:rsidP="00B47B54">
      <w:pPr>
        <w:jc w:val="center"/>
        <w:rPr>
          <w:b/>
          <w:noProof/>
          <w:sz w:val="44"/>
          <w:szCs w:val="44"/>
          <w:lang w:eastAsia="fr-FR"/>
        </w:rPr>
      </w:pPr>
      <w:r w:rsidRPr="00B47B54">
        <w:rPr>
          <w:b/>
          <w:noProof/>
          <w:sz w:val="44"/>
          <w:szCs w:val="44"/>
          <w:lang w:eastAsia="fr-FR"/>
        </w:rPr>
        <w:t>TUTORIAL</w:t>
      </w:r>
    </w:p>
    <w:p w:rsidR="00A23A40" w:rsidRPr="00B47B54" w:rsidRDefault="00701654" w:rsidP="00B47B54">
      <w:pPr>
        <w:jc w:val="center"/>
        <w:rPr>
          <w:b/>
          <w:noProof/>
          <w:sz w:val="44"/>
          <w:szCs w:val="44"/>
          <w:lang w:eastAsia="fr-FR"/>
        </w:rPr>
      </w:pPr>
      <w:r>
        <w:rPr>
          <w:b/>
          <w:noProof/>
          <w:sz w:val="44"/>
          <w:szCs w:val="44"/>
          <w:lang w:eastAsia="fr-FR"/>
        </w:rPr>
        <w:t>GanttProject</w:t>
      </w:r>
    </w:p>
    <w:p w:rsidR="00B47B54" w:rsidRPr="00B47B54" w:rsidRDefault="00B47B54" w:rsidP="00B47B54">
      <w:pPr>
        <w:jc w:val="center"/>
        <w:rPr>
          <w:b/>
          <w:noProof/>
          <w:sz w:val="44"/>
          <w:szCs w:val="44"/>
          <w:lang w:eastAsia="fr-FR"/>
        </w:rPr>
      </w:pPr>
      <w:r w:rsidRPr="00B47B54">
        <w:rPr>
          <w:b/>
          <w:noProof/>
          <w:sz w:val="44"/>
          <w:szCs w:val="44"/>
          <w:lang w:eastAsia="fr-FR"/>
        </w:rPr>
        <w:t>Fonctionalité</w:t>
      </w:r>
      <w:r>
        <w:rPr>
          <w:b/>
          <w:noProof/>
          <w:sz w:val="44"/>
          <w:szCs w:val="44"/>
          <w:lang w:eastAsia="fr-FR"/>
        </w:rPr>
        <w:t>s</w:t>
      </w:r>
      <w:r w:rsidRPr="00B47B54">
        <w:rPr>
          <w:b/>
          <w:noProof/>
          <w:sz w:val="44"/>
          <w:szCs w:val="44"/>
          <w:lang w:eastAsia="fr-FR"/>
        </w:rPr>
        <w:t xml:space="preserve"> de base</w:t>
      </w:r>
    </w:p>
    <w:p w:rsidR="00B47B54" w:rsidRDefault="00D5650B">
      <w:pPr>
        <w:rPr>
          <w:noProof/>
          <w:lang w:eastAsia="fr-FR"/>
        </w:rPr>
      </w:pPr>
      <w:r>
        <w:rPr>
          <w:noProof/>
          <w:lang w:eastAsia="fr-FR"/>
        </w:rPr>
        <w:t>GanttProject</w:t>
      </w:r>
      <w:r w:rsidR="00B47B54">
        <w:rPr>
          <w:noProof/>
          <w:lang w:eastAsia="fr-FR"/>
        </w:rPr>
        <w:t xml:space="preserve"> est un logiciel </w:t>
      </w:r>
      <w:r>
        <w:rPr>
          <w:noProof/>
          <w:lang w:eastAsia="fr-FR"/>
        </w:rPr>
        <w:t>libre</w:t>
      </w:r>
      <w:r w:rsidR="00B47B54">
        <w:rPr>
          <w:noProof/>
          <w:lang w:eastAsia="fr-FR"/>
        </w:rPr>
        <w:t xml:space="preserve">. Il s’agit d’un logiciel de gestion de projet et plus précisement de gestion de planning de projet. </w:t>
      </w:r>
    </w:p>
    <w:p w:rsidR="00B47B54" w:rsidRDefault="00B47B54">
      <w:pPr>
        <w:rPr>
          <w:noProof/>
          <w:lang w:eastAsia="fr-FR"/>
        </w:rPr>
      </w:pPr>
    </w:p>
    <w:p w:rsidR="00A23A40" w:rsidRDefault="00701654" w:rsidP="009C7914">
      <w:pPr>
        <w:pStyle w:val="Titre1"/>
        <w:rPr>
          <w:noProof/>
          <w:lang w:eastAsia="fr-FR"/>
        </w:rPr>
      </w:pPr>
      <w:r>
        <w:rPr>
          <w:noProof/>
          <w:lang w:eastAsia="fr-FR"/>
        </w:rPr>
        <w:t>Ergonomie du logiciel</w:t>
      </w:r>
    </w:p>
    <w:p w:rsidR="009C7914" w:rsidRDefault="009C7914">
      <w:pPr>
        <w:rPr>
          <w:noProof/>
          <w:lang w:eastAsia="fr-FR"/>
        </w:rPr>
      </w:pPr>
    </w:p>
    <w:p w:rsidR="00701654" w:rsidRDefault="00701654">
      <w:pPr>
        <w:rPr>
          <w:noProof/>
          <w:lang w:eastAsia="fr-FR"/>
        </w:rPr>
      </w:pPr>
      <w:r>
        <w:rPr>
          <w:noProof/>
          <w:lang w:eastAsia="fr-FR"/>
        </w:rPr>
        <w:t>3 zones de travail :</w:t>
      </w:r>
    </w:p>
    <w:p w:rsidR="006C567E" w:rsidRDefault="00701654" w:rsidP="009C7914">
      <w:pPr>
        <w:jc w:val="center"/>
      </w:pPr>
      <w:r>
        <w:rPr>
          <w:noProof/>
        </w:rPr>
        <mc:AlternateContent>
          <mc:Choice Requires="wps">
            <w:drawing>
              <wp:anchor distT="0" distB="0" distL="114300" distR="114300" simplePos="0" relativeHeight="251664384" behindDoc="0" locked="0" layoutInCell="1" allowOverlap="1" wp14:anchorId="59248903" wp14:editId="69A90BC8">
                <wp:simplePos x="0" y="0"/>
                <wp:positionH relativeFrom="column">
                  <wp:posOffset>1829756</wp:posOffset>
                </wp:positionH>
                <wp:positionV relativeFrom="paragraph">
                  <wp:posOffset>122062</wp:posOffset>
                </wp:positionV>
                <wp:extent cx="3630305" cy="313899"/>
                <wp:effectExtent l="0" t="0" r="27305" b="10160"/>
                <wp:wrapNone/>
                <wp:docPr id="6" name="Rectangle 6"/>
                <wp:cNvGraphicFramePr/>
                <a:graphic xmlns:a="http://schemas.openxmlformats.org/drawingml/2006/main">
                  <a:graphicData uri="http://schemas.microsoft.com/office/word/2010/wordprocessingShape">
                    <wps:wsp>
                      <wps:cNvSpPr/>
                      <wps:spPr>
                        <a:xfrm>
                          <a:off x="0" y="0"/>
                          <a:ext cx="3630305" cy="313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1654" w:rsidRDefault="00701654" w:rsidP="00701654">
                            <w:pPr>
                              <w:jc w:val="center"/>
                            </w:pPr>
                            <w:r>
                              <w:t>Icones pour créer ou éditer des taches ou des ressources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8903" id="Rectangle 6" o:spid="_x0000_s1026" style="position:absolute;left:0;text-align:left;margin-left:144.1pt;margin-top:9.6pt;width:285.8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" fillcolor="#4f81bd [3204]" strokecolor="#243f60 [1604]" strokeweight="2pt">
                <v:textbox>
                  <w:txbxContent>
                    <w:p w:rsidR="00701654" w:rsidRDefault="00701654" w:rsidP="00701654">
                      <w:pPr>
                        <w:jc w:val="center"/>
                      </w:pPr>
                      <w:r>
                        <w:t>Icones pour créer ou éditer des taches ou des ressources</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C0B7602" wp14:editId="3EBB2310">
                <wp:simplePos x="0" y="0"/>
                <wp:positionH relativeFrom="column">
                  <wp:posOffset>207777</wp:posOffset>
                </wp:positionH>
                <wp:positionV relativeFrom="paragraph">
                  <wp:posOffset>1127087</wp:posOffset>
                </wp:positionV>
                <wp:extent cx="1569492" cy="532263"/>
                <wp:effectExtent l="0" t="0" r="12065" b="20320"/>
                <wp:wrapNone/>
                <wp:docPr id="5" name="Rectangle 5"/>
                <wp:cNvGraphicFramePr/>
                <a:graphic xmlns:a="http://schemas.openxmlformats.org/drawingml/2006/main">
                  <a:graphicData uri="http://schemas.microsoft.com/office/word/2010/wordprocessingShape">
                    <wps:wsp>
                      <wps:cNvSpPr/>
                      <wps:spPr>
                        <a:xfrm>
                          <a:off x="0" y="0"/>
                          <a:ext cx="1569492" cy="532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1654" w:rsidRDefault="00701654" w:rsidP="00701654">
                            <w:pPr>
                              <w:jc w:val="center"/>
                            </w:pPr>
                            <w:r>
                              <w:t>Liste des taches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7602" id="Rectangle 5" o:spid="_x0000_s1027" style="position:absolute;left:0;text-align:left;margin-left:16.35pt;margin-top:88.75pt;width:123.6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aqfQIAAEsFAAAOAAAAZHJzL2Uyb0RvYy54bWysVMFu2zAMvQ/YPwi6r07cpFu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" fillcolor="#4f81bd [3204]" strokecolor="#243f60 [1604]" strokeweight="2pt">
                <v:textbox>
                  <w:txbxContent>
                    <w:p w:rsidR="00701654" w:rsidRDefault="00701654" w:rsidP="00701654">
                      <w:pPr>
                        <w:jc w:val="center"/>
                      </w:pPr>
                      <w:r>
                        <w:t>Liste des taches du projet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3180886</wp:posOffset>
                </wp:positionH>
                <wp:positionV relativeFrom="paragraph">
                  <wp:posOffset>1323064</wp:posOffset>
                </wp:positionV>
                <wp:extent cx="1569492" cy="532263"/>
                <wp:effectExtent l="0" t="0" r="12065" b="20320"/>
                <wp:wrapNone/>
                <wp:docPr id="2" name="Rectangle 2"/>
                <wp:cNvGraphicFramePr/>
                <a:graphic xmlns:a="http://schemas.openxmlformats.org/drawingml/2006/main">
                  <a:graphicData uri="http://schemas.microsoft.com/office/word/2010/wordprocessingShape">
                    <wps:wsp>
                      <wps:cNvSpPr/>
                      <wps:spPr>
                        <a:xfrm>
                          <a:off x="0" y="0"/>
                          <a:ext cx="1569492" cy="532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1654" w:rsidRDefault="00701654" w:rsidP="00701654">
                            <w:pPr>
                              <w:jc w:val="center"/>
                            </w:pPr>
                            <w:r>
                              <w:t>Calendrier avec diagramme de Gantt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50.45pt;margin-top:104.2pt;width:123.6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S+fAIAAEsFAAAOAAAAZHJzL2Uyb0RvYy54bWysVMFu2zAMvQ/YPwi6r07cpFu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" fillcolor="#4f81bd [3204]" strokecolor="#243f60 [1604]" strokeweight="2pt">
                <v:textbox>
                  <w:txbxContent>
                    <w:p w:rsidR="00701654" w:rsidRDefault="00701654" w:rsidP="00701654">
                      <w:pPr>
                        <w:jc w:val="center"/>
                      </w:pPr>
                      <w:r>
                        <w:t>Calendrier avec diagramme de Gantt</w:t>
                      </w:r>
                    </w:p>
                  </w:txbxContent>
                </v:textbox>
              </v:rect>
            </w:pict>
          </mc:Fallback>
        </mc:AlternateContent>
      </w:r>
      <w:r w:rsidRPr="00701654">
        <w:drawing>
          <wp:inline distT="0" distB="0" distL="0" distR="0" wp14:anchorId="7B6F4A37" wp14:editId="1AE17759">
            <wp:extent cx="5760720" cy="206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060575"/>
                    </a:xfrm>
                    <a:prstGeom prst="rect">
                      <a:avLst/>
                    </a:prstGeom>
                  </pic:spPr>
                </pic:pic>
              </a:graphicData>
            </a:graphic>
          </wp:inline>
        </w:drawing>
      </w:r>
    </w:p>
    <w:p w:rsidR="009C7914" w:rsidRDefault="009C7914" w:rsidP="009C7914">
      <w:pPr>
        <w:pStyle w:val="Titre1"/>
      </w:pPr>
      <w:r>
        <w:t>La mise en place d’un projet</w:t>
      </w:r>
    </w:p>
    <w:p w:rsidR="009C7914" w:rsidRDefault="009C7914" w:rsidP="009900C3"/>
    <w:p w:rsidR="009900C3" w:rsidRDefault="009900C3" w:rsidP="009900C3">
      <w:r>
        <w:t xml:space="preserve">Pour apprendre à se servir de ce logiciel, nous allons </w:t>
      </w:r>
      <w:r w:rsidR="00551B93">
        <w:t>étudier</w:t>
      </w:r>
      <w:r>
        <w:t xml:space="preserve"> l’exemple suivant :</w:t>
      </w: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r w:rsidRPr="00551B93">
        <w:rPr>
          <w:rFonts w:ascii="TimesNewRomanPSMT" w:hAnsi="TimesNewRomanPSMT" w:cs="TimesNewRomanPSMT"/>
          <w:i/>
          <w:sz w:val="20"/>
          <w:szCs w:val="20"/>
        </w:rPr>
        <w:t xml:space="preserve">Dans ce projet, volontairement simplifié, nous analyserons l'ensemble des tâches d'industrialisation d'un article, nécessitant la conception et la réalisation d'un montage d’usinage à partir d’éléments standards (type </w:t>
      </w:r>
      <w:proofErr w:type="spellStart"/>
      <w:r w:rsidRPr="00551B93">
        <w:rPr>
          <w:rFonts w:ascii="TimesNewRomanPSMT" w:hAnsi="TimesNewRomanPSMT" w:cs="TimesNewRomanPSMT"/>
          <w:i/>
          <w:sz w:val="20"/>
          <w:szCs w:val="20"/>
        </w:rPr>
        <w:t>Norelem</w:t>
      </w:r>
      <w:proofErr w:type="spellEnd"/>
      <w:r w:rsidRPr="00551B93">
        <w:rPr>
          <w:rFonts w:ascii="TimesNewRomanPSMT" w:hAnsi="TimesNewRomanPSMT" w:cs="TimesNewRomanPSMT"/>
          <w:i/>
          <w:sz w:val="20"/>
          <w:szCs w:val="20"/>
        </w:rPr>
        <w:t xml:space="preserve">) acheté dans le commerce. </w:t>
      </w: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r w:rsidRPr="00551B93">
        <w:rPr>
          <w:rFonts w:ascii="TimesNewRomanPSMT" w:hAnsi="TimesNewRomanPSMT" w:cs="TimesNewRomanPSMT"/>
          <w:i/>
          <w:sz w:val="20"/>
          <w:szCs w:val="20"/>
        </w:rPr>
        <w:t xml:space="preserve">Pour étudier le dossier et définir le montage d’usinage (choix de la gamme d’usinage et des éléments du montage à commander), le technicien en méthodes (Alain) a besoin de deux jours. </w:t>
      </w: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r w:rsidRPr="00551B93">
        <w:rPr>
          <w:rFonts w:ascii="TimesNewRomanPSMT" w:hAnsi="TimesNewRomanPSMT" w:cs="TimesNewRomanPSMT"/>
          <w:i/>
          <w:sz w:val="20"/>
          <w:szCs w:val="20"/>
        </w:rPr>
        <w:t>Une fois la tache réalisé, il fournira au dessinateur (Bernard) le schéma de principe du montage, afin que celui-ci en fasse une modélisation 3D qui servira au montage</w:t>
      </w:r>
      <w:r w:rsidR="00551B93">
        <w:rPr>
          <w:rFonts w:ascii="TimesNewRomanPSMT" w:hAnsi="TimesNewRomanPSMT" w:cs="TimesNewRomanPSMT"/>
          <w:i/>
          <w:sz w:val="20"/>
          <w:szCs w:val="20"/>
        </w:rPr>
        <w:t xml:space="preserve"> </w:t>
      </w:r>
      <w:r w:rsidRPr="00551B93">
        <w:rPr>
          <w:rFonts w:ascii="TimesNewRomanPSMT" w:hAnsi="TimesNewRomanPSMT" w:cs="TimesNewRomanPSMT"/>
          <w:i/>
          <w:sz w:val="20"/>
          <w:szCs w:val="20"/>
        </w:rPr>
        <w:t>(durée sept jours).</w:t>
      </w: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r w:rsidRPr="00551B93">
        <w:rPr>
          <w:rFonts w:ascii="TimesNewRomanPSMT" w:hAnsi="TimesNewRomanPSMT" w:cs="TimesNewRomanPSMT"/>
          <w:i/>
          <w:sz w:val="20"/>
          <w:szCs w:val="20"/>
        </w:rPr>
        <w:t xml:space="preserve">En parallèle avec le dessinateur, le secrétariat du service achats (Delphine) doit passer la commande pour les éléments du montage (une journée). Le délai de livraison des pièces du montage est de trois jours. Eric, du service Magasin, s'occupera de la réception et du contrôle de la livraison des éléments (une journée). </w:t>
      </w:r>
    </w:p>
    <w:p w:rsidR="009900C3" w:rsidRPr="00551B9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p>
    <w:p w:rsidR="009900C3" w:rsidRDefault="009900C3" w:rsidP="00551B93">
      <w:pPr>
        <w:autoSpaceDE w:val="0"/>
        <w:autoSpaceDN w:val="0"/>
        <w:adjustRightInd w:val="0"/>
        <w:spacing w:after="0" w:line="240" w:lineRule="auto"/>
        <w:ind w:left="708"/>
        <w:jc w:val="both"/>
        <w:rPr>
          <w:rFonts w:ascii="TimesNewRomanPSMT" w:hAnsi="TimesNewRomanPSMT" w:cs="TimesNewRomanPSMT"/>
          <w:i/>
          <w:sz w:val="20"/>
          <w:szCs w:val="20"/>
        </w:rPr>
      </w:pPr>
      <w:r w:rsidRPr="00551B93">
        <w:rPr>
          <w:rFonts w:ascii="TimesNewRomanPSMT" w:hAnsi="TimesNewRomanPSMT" w:cs="TimesNewRomanPSMT"/>
          <w:i/>
          <w:sz w:val="20"/>
          <w:szCs w:val="20"/>
        </w:rPr>
        <w:t>Une fois la modélisation 3D réalisée et les éléments reçus, l’ensemble sera transmis à l'atelier d'outillage (Cédric) pour la réalisation du montage (assemblage des différentes pièces, test : durée huit jours)</w:t>
      </w:r>
    </w:p>
    <w:p w:rsidR="009C7914" w:rsidRDefault="009C7914" w:rsidP="00551B93">
      <w:pPr>
        <w:autoSpaceDE w:val="0"/>
        <w:autoSpaceDN w:val="0"/>
        <w:adjustRightInd w:val="0"/>
        <w:spacing w:after="0" w:line="240" w:lineRule="auto"/>
        <w:ind w:left="708"/>
        <w:jc w:val="both"/>
        <w:rPr>
          <w:rFonts w:ascii="TimesNewRomanPSMT" w:hAnsi="TimesNewRomanPSMT" w:cs="TimesNewRomanPSMT"/>
          <w:i/>
          <w:sz w:val="20"/>
          <w:szCs w:val="20"/>
        </w:rPr>
      </w:pPr>
    </w:p>
    <w:p w:rsidR="009C7914" w:rsidRPr="00476648" w:rsidRDefault="009C7914" w:rsidP="00551B93">
      <w:pPr>
        <w:autoSpaceDE w:val="0"/>
        <w:autoSpaceDN w:val="0"/>
        <w:adjustRightInd w:val="0"/>
        <w:spacing w:after="0" w:line="240" w:lineRule="auto"/>
        <w:ind w:left="708"/>
        <w:jc w:val="both"/>
        <w:rPr>
          <w:rFonts w:ascii="TimesNewRomanPSMT" w:hAnsi="TimesNewRomanPSMT" w:cs="TimesNewRomanPSMT"/>
          <w:sz w:val="20"/>
          <w:szCs w:val="20"/>
        </w:rPr>
      </w:pPr>
      <w:r>
        <w:rPr>
          <w:rFonts w:ascii="TimesNewRomanPSMT" w:hAnsi="TimesNewRomanPSMT" w:cs="TimesNewRomanPSMT"/>
          <w:i/>
          <w:sz w:val="20"/>
          <w:szCs w:val="20"/>
        </w:rPr>
        <w:t>Le proj</w:t>
      </w:r>
      <w:r w:rsidR="00240B63">
        <w:rPr>
          <w:rFonts w:ascii="TimesNewRomanPSMT" w:hAnsi="TimesNewRomanPSMT" w:cs="TimesNewRomanPSMT"/>
          <w:i/>
          <w:sz w:val="20"/>
          <w:szCs w:val="20"/>
        </w:rPr>
        <w:t>et va commencer le 4 février</w:t>
      </w:r>
    </w:p>
    <w:p w:rsidR="00551B93" w:rsidRDefault="00551B93" w:rsidP="009900C3">
      <w:pPr>
        <w:rPr>
          <w:b/>
        </w:rPr>
      </w:pPr>
    </w:p>
    <w:p w:rsidR="006503E4" w:rsidRDefault="006503E4" w:rsidP="006503E4">
      <w:r>
        <w:t xml:space="preserve">On peut remarquer 5 grandes taches à ce </w:t>
      </w:r>
      <w:r w:rsidR="00701654">
        <w:t>projet :</w:t>
      </w:r>
    </w:p>
    <w:tbl>
      <w:tblPr>
        <w:tblStyle w:val="Grilledutableau"/>
        <w:tblW w:w="0" w:type="auto"/>
        <w:jc w:val="center"/>
        <w:tblLook w:val="04A0" w:firstRow="1" w:lastRow="0" w:firstColumn="1" w:lastColumn="0" w:noHBand="0" w:noVBand="1"/>
      </w:tblPr>
      <w:tblGrid>
        <w:gridCol w:w="3598"/>
        <w:gridCol w:w="1046"/>
        <w:gridCol w:w="1560"/>
      </w:tblGrid>
      <w:tr w:rsidR="006503E4" w:rsidTr="00AB32A4">
        <w:trPr>
          <w:jc w:val="center"/>
        </w:trPr>
        <w:tc>
          <w:tcPr>
            <w:tcW w:w="3598" w:type="dxa"/>
          </w:tcPr>
          <w:p w:rsidR="006503E4" w:rsidRDefault="006503E4" w:rsidP="00AB32A4">
            <w:r>
              <w:t>Tache</w:t>
            </w:r>
          </w:p>
        </w:tc>
        <w:tc>
          <w:tcPr>
            <w:tcW w:w="1046" w:type="dxa"/>
          </w:tcPr>
          <w:p w:rsidR="006503E4" w:rsidRDefault="006503E4" w:rsidP="00AB32A4">
            <w:r>
              <w:t>Durée</w:t>
            </w:r>
          </w:p>
        </w:tc>
        <w:tc>
          <w:tcPr>
            <w:tcW w:w="1560" w:type="dxa"/>
          </w:tcPr>
          <w:p w:rsidR="006503E4" w:rsidRDefault="006503E4" w:rsidP="00AB32A4">
            <w:r>
              <w:t>Prédécesseurs</w:t>
            </w:r>
          </w:p>
        </w:tc>
      </w:tr>
      <w:tr w:rsidR="006503E4" w:rsidTr="00AB32A4">
        <w:trPr>
          <w:jc w:val="center"/>
        </w:trPr>
        <w:tc>
          <w:tcPr>
            <w:tcW w:w="3598" w:type="dxa"/>
          </w:tcPr>
          <w:p w:rsidR="006503E4" w:rsidRDefault="006503E4" w:rsidP="00AB32A4">
            <w:r>
              <w:t>A : Etude du dossier</w:t>
            </w:r>
          </w:p>
        </w:tc>
        <w:tc>
          <w:tcPr>
            <w:tcW w:w="1046" w:type="dxa"/>
          </w:tcPr>
          <w:p w:rsidR="006503E4" w:rsidRDefault="006503E4" w:rsidP="00AB32A4">
            <w:r>
              <w:t>2 j</w:t>
            </w:r>
          </w:p>
        </w:tc>
        <w:tc>
          <w:tcPr>
            <w:tcW w:w="1560" w:type="dxa"/>
          </w:tcPr>
          <w:p w:rsidR="006503E4" w:rsidRDefault="006503E4" w:rsidP="00AB32A4"/>
        </w:tc>
      </w:tr>
      <w:tr w:rsidR="006503E4" w:rsidTr="00AB32A4">
        <w:trPr>
          <w:jc w:val="center"/>
        </w:trPr>
        <w:tc>
          <w:tcPr>
            <w:tcW w:w="3598" w:type="dxa"/>
          </w:tcPr>
          <w:p w:rsidR="006503E4" w:rsidRDefault="006503E4" w:rsidP="00AB32A4">
            <w:r>
              <w:t>B : Modélisation 3D du montage</w:t>
            </w:r>
          </w:p>
        </w:tc>
        <w:tc>
          <w:tcPr>
            <w:tcW w:w="1046" w:type="dxa"/>
          </w:tcPr>
          <w:p w:rsidR="006503E4" w:rsidRDefault="006503E4" w:rsidP="00AB32A4">
            <w:r>
              <w:t>7 j</w:t>
            </w:r>
          </w:p>
        </w:tc>
        <w:tc>
          <w:tcPr>
            <w:tcW w:w="1560" w:type="dxa"/>
          </w:tcPr>
          <w:p w:rsidR="006503E4" w:rsidRDefault="006503E4" w:rsidP="00AB32A4">
            <w:r>
              <w:t>A</w:t>
            </w:r>
          </w:p>
        </w:tc>
      </w:tr>
      <w:tr w:rsidR="006503E4" w:rsidTr="00AB32A4">
        <w:trPr>
          <w:jc w:val="center"/>
        </w:trPr>
        <w:tc>
          <w:tcPr>
            <w:tcW w:w="3598" w:type="dxa"/>
          </w:tcPr>
          <w:p w:rsidR="006503E4" w:rsidRDefault="006503E4" w:rsidP="00AB32A4">
            <w:r>
              <w:t>C : Fabrication du montage</w:t>
            </w:r>
          </w:p>
        </w:tc>
        <w:tc>
          <w:tcPr>
            <w:tcW w:w="1046" w:type="dxa"/>
          </w:tcPr>
          <w:p w:rsidR="006503E4" w:rsidRDefault="006503E4" w:rsidP="00AB32A4">
            <w:r>
              <w:t>8 j</w:t>
            </w:r>
          </w:p>
        </w:tc>
        <w:tc>
          <w:tcPr>
            <w:tcW w:w="1560" w:type="dxa"/>
          </w:tcPr>
          <w:p w:rsidR="006503E4" w:rsidRDefault="006503E4" w:rsidP="00AB32A4">
            <w:r>
              <w:t>E ; B</w:t>
            </w:r>
          </w:p>
        </w:tc>
      </w:tr>
      <w:tr w:rsidR="006503E4" w:rsidTr="00AB32A4">
        <w:trPr>
          <w:jc w:val="center"/>
        </w:trPr>
        <w:tc>
          <w:tcPr>
            <w:tcW w:w="3598" w:type="dxa"/>
          </w:tcPr>
          <w:p w:rsidR="006503E4" w:rsidRDefault="006503E4" w:rsidP="00AB32A4">
            <w:r>
              <w:t>D : Commande des pièces</w:t>
            </w:r>
          </w:p>
        </w:tc>
        <w:tc>
          <w:tcPr>
            <w:tcW w:w="1046" w:type="dxa"/>
          </w:tcPr>
          <w:p w:rsidR="006503E4" w:rsidRDefault="006503E4" w:rsidP="00AB32A4">
            <w:r>
              <w:t>1 j</w:t>
            </w:r>
          </w:p>
        </w:tc>
        <w:tc>
          <w:tcPr>
            <w:tcW w:w="1560" w:type="dxa"/>
          </w:tcPr>
          <w:p w:rsidR="006503E4" w:rsidRDefault="006503E4" w:rsidP="00AB32A4">
            <w:r>
              <w:t>A</w:t>
            </w:r>
          </w:p>
        </w:tc>
      </w:tr>
      <w:tr w:rsidR="006503E4" w:rsidTr="00AB32A4">
        <w:trPr>
          <w:jc w:val="center"/>
        </w:trPr>
        <w:tc>
          <w:tcPr>
            <w:tcW w:w="3598" w:type="dxa"/>
          </w:tcPr>
          <w:p w:rsidR="006503E4" w:rsidRDefault="006503E4" w:rsidP="00AB32A4">
            <w:r>
              <w:t>E : Réception des pièces</w:t>
            </w:r>
          </w:p>
        </w:tc>
        <w:tc>
          <w:tcPr>
            <w:tcW w:w="1046" w:type="dxa"/>
          </w:tcPr>
          <w:p w:rsidR="006503E4" w:rsidRDefault="006503E4" w:rsidP="00AB32A4">
            <w:r>
              <w:t>1 j</w:t>
            </w:r>
          </w:p>
        </w:tc>
        <w:tc>
          <w:tcPr>
            <w:tcW w:w="1560" w:type="dxa"/>
          </w:tcPr>
          <w:p w:rsidR="006503E4" w:rsidRDefault="006503E4" w:rsidP="00AB32A4">
            <w:r>
              <w:t>D + 3 jours</w:t>
            </w:r>
          </w:p>
        </w:tc>
      </w:tr>
    </w:tbl>
    <w:p w:rsidR="00551B93" w:rsidRDefault="009C7914" w:rsidP="009C7914">
      <w:pPr>
        <w:pStyle w:val="Titre2"/>
      </w:pPr>
      <w:r>
        <w:t>P</w:t>
      </w:r>
      <w:r w:rsidR="00551B93">
        <w:t>réparation du projet</w:t>
      </w:r>
    </w:p>
    <w:p w:rsidR="006503E4" w:rsidRDefault="00551B93" w:rsidP="009900C3">
      <w:r>
        <w:t>Il s’agit dans cette étape de définir le calendrier, les cadences de travail</w:t>
      </w:r>
      <w:r w:rsidR="005A4E66">
        <w:t xml:space="preserve"> </w:t>
      </w:r>
    </w:p>
    <w:p w:rsidR="006503E4" w:rsidRDefault="006503E4" w:rsidP="009900C3">
      <w:r>
        <w:t>Par un clic droit au niveau de la zone de calendrier, choisir le ligne « </w:t>
      </w:r>
      <w:r w:rsidRPr="006503E4">
        <w:rPr>
          <w:b/>
        </w:rPr>
        <w:t>Calendrier du projet </w:t>
      </w:r>
      <w:r>
        <w:t>»</w:t>
      </w:r>
    </w:p>
    <w:p w:rsidR="006503E4" w:rsidRDefault="006503E4" w:rsidP="00701654">
      <w:pPr>
        <w:jc w:val="center"/>
      </w:pPr>
      <w:r>
        <w:rPr>
          <w:noProof/>
        </w:rPr>
        <w:drawing>
          <wp:inline distT="0" distB="0" distL="0" distR="0" wp14:anchorId="41EED857" wp14:editId="57B01609">
            <wp:extent cx="4961037" cy="1424657"/>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8816" b="58538"/>
                    <a:stretch/>
                  </pic:blipFill>
                  <pic:spPr bwMode="auto">
                    <a:xfrm>
                      <a:off x="0" y="0"/>
                      <a:ext cx="4988150" cy="1432443"/>
                    </a:xfrm>
                    <a:prstGeom prst="rect">
                      <a:avLst/>
                    </a:prstGeom>
                    <a:ln>
                      <a:noFill/>
                    </a:ln>
                    <a:extLst>
                      <a:ext uri="{53640926-AAD7-44D8-BBD7-CCE9431645EC}">
                        <a14:shadowObscured xmlns:a14="http://schemas.microsoft.com/office/drawing/2010/main"/>
                      </a:ext>
                    </a:extLst>
                  </pic:spPr>
                </pic:pic>
              </a:graphicData>
            </a:graphic>
          </wp:inline>
        </w:drawing>
      </w:r>
    </w:p>
    <w:p w:rsidR="00F8044B" w:rsidRDefault="00F8044B" w:rsidP="00F8044B">
      <w:pPr>
        <w:pStyle w:val="Paragraphedeliste"/>
        <w:jc w:val="center"/>
        <w:rPr>
          <w:noProof/>
          <w:lang w:eastAsia="fr-FR"/>
        </w:rPr>
      </w:pPr>
    </w:p>
    <w:p w:rsidR="006503E4" w:rsidRDefault="006503E4" w:rsidP="00701654">
      <w:pPr>
        <w:pStyle w:val="Paragraphedeliste"/>
        <w:ind w:left="0"/>
        <w:jc w:val="center"/>
      </w:pPr>
      <w:r>
        <w:t xml:space="preserve">La </w:t>
      </w:r>
      <w:r w:rsidR="00923F4E">
        <w:t>fenêtre</w:t>
      </w:r>
      <w:r>
        <w:t xml:space="preserve"> permet de choisir les jours de Week-end (sur l’imag</w:t>
      </w:r>
      <w:r w:rsidR="00923F4E">
        <w:t>e les</w:t>
      </w:r>
      <w:r>
        <w:t xml:space="preserve"> vendredi, samedi et dimanche) et les actions à mener pendant le WE (ici ne rien exécuter).</w:t>
      </w:r>
      <w:r w:rsidR="00701654" w:rsidRPr="00701654">
        <w:rPr>
          <w:noProof/>
        </w:rPr>
        <w:t xml:space="preserve"> </w:t>
      </w:r>
      <w:r w:rsidR="00701654" w:rsidRPr="006503E4">
        <w:rPr>
          <w:noProof/>
        </w:rPr>
        <w:drawing>
          <wp:inline distT="0" distB="0" distL="0" distR="0" wp14:anchorId="72C14704" wp14:editId="7BCE5CEF">
            <wp:extent cx="3367233" cy="3022980"/>
            <wp:effectExtent l="0" t="0" r="508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743"/>
                    <a:stretch/>
                  </pic:blipFill>
                  <pic:spPr bwMode="auto">
                    <a:xfrm>
                      <a:off x="0" y="0"/>
                      <a:ext cx="3380876" cy="3035228"/>
                    </a:xfrm>
                    <a:prstGeom prst="rect">
                      <a:avLst/>
                    </a:prstGeom>
                    <a:ln>
                      <a:noFill/>
                    </a:ln>
                    <a:extLst>
                      <a:ext uri="{53640926-AAD7-44D8-BBD7-CCE9431645EC}">
                        <a14:shadowObscured xmlns:a14="http://schemas.microsoft.com/office/drawing/2010/main"/>
                      </a:ext>
                    </a:extLst>
                  </pic:spPr>
                </pic:pic>
              </a:graphicData>
            </a:graphic>
          </wp:inline>
        </w:drawing>
      </w:r>
    </w:p>
    <w:p w:rsidR="006503E4" w:rsidRDefault="006503E4" w:rsidP="00923F4E">
      <w:pPr>
        <w:pStyle w:val="Paragraphedeliste"/>
      </w:pPr>
    </w:p>
    <w:p w:rsidR="006503E4" w:rsidRDefault="006503E4" w:rsidP="00923F4E">
      <w:pPr>
        <w:pStyle w:val="Paragraphedeliste"/>
        <w:ind w:left="0"/>
      </w:pPr>
      <w:r>
        <w:lastRenderedPageBreak/>
        <w:t xml:space="preserve">Il est possible d’ajouter des jours </w:t>
      </w:r>
      <w:r w:rsidR="00923F4E">
        <w:t>fériés</w:t>
      </w:r>
      <w:r>
        <w:t xml:space="preserve"> en utilisant </w:t>
      </w:r>
      <w:r w:rsidR="00923F4E">
        <w:t>un calendrier spécifique à un pays (ici calendrier France choisi) ou bien d’en ajouter manuellement.</w:t>
      </w:r>
    </w:p>
    <w:p w:rsidR="00923F4E" w:rsidRDefault="00923F4E" w:rsidP="00923F4E">
      <w:pPr>
        <w:pStyle w:val="Paragraphedeliste"/>
        <w:ind w:left="0"/>
      </w:pPr>
    </w:p>
    <w:p w:rsidR="00923F4E" w:rsidRDefault="00923F4E" w:rsidP="00923F4E">
      <w:pPr>
        <w:pStyle w:val="Paragraphedeliste"/>
        <w:ind w:left="0"/>
      </w:pPr>
      <w:r>
        <w:t xml:space="preserve">Il est enfin possible de choisir la date de </w:t>
      </w:r>
      <w:r w:rsidR="00701654">
        <w:t>début</w:t>
      </w:r>
      <w:r>
        <w:t xml:space="preserve"> du projet (sur l’image, le projet </w:t>
      </w:r>
      <w:r w:rsidR="00701654">
        <w:t>démarrera</w:t>
      </w:r>
      <w:r>
        <w:t xml:space="preserve"> le 1</w:t>
      </w:r>
      <w:r w:rsidRPr="00923F4E">
        <w:rPr>
          <w:vertAlign w:val="superscript"/>
        </w:rPr>
        <w:t>er</w:t>
      </w:r>
      <w:r>
        <w:t xml:space="preserve"> Mars 2022)</w:t>
      </w:r>
    </w:p>
    <w:p w:rsidR="00812E54" w:rsidRDefault="00812E54" w:rsidP="0080278F">
      <w:pPr>
        <w:pStyle w:val="Sansinterligne"/>
      </w:pPr>
    </w:p>
    <w:p w:rsidR="00D85E94" w:rsidRPr="0080278F" w:rsidRDefault="00701654" w:rsidP="0080278F">
      <w:pPr>
        <w:pStyle w:val="Sansinterligne"/>
      </w:pPr>
      <w:r>
        <w:t>Application</w:t>
      </w:r>
      <w:r w:rsidR="0080278F" w:rsidRPr="0080278F">
        <w:t> :</w:t>
      </w:r>
    </w:p>
    <w:p w:rsidR="00D85E94" w:rsidRDefault="00D85E94" w:rsidP="0080278F">
      <w:pPr>
        <w:pStyle w:val="Sansinterligne"/>
      </w:pPr>
      <w:r w:rsidRPr="009C7914">
        <w:t>Notre calendrier à créer est le suivant</w:t>
      </w:r>
      <w:r w:rsidR="00923F4E">
        <w:t> : 4 jours de travail, du lundi au jeudi</w:t>
      </w:r>
      <w:r w:rsidR="00616472" w:rsidRPr="009C7914">
        <w:t>.</w:t>
      </w:r>
    </w:p>
    <w:p w:rsidR="007E5A3C" w:rsidRDefault="007E5A3C" w:rsidP="0080278F">
      <w:pPr>
        <w:pStyle w:val="Sansinterligne"/>
      </w:pPr>
    </w:p>
    <w:p w:rsidR="007E5A3C" w:rsidRDefault="007E5A3C" w:rsidP="00A34B6E"/>
    <w:p w:rsidR="009900C3" w:rsidRDefault="003A4D83" w:rsidP="003A4D83">
      <w:pPr>
        <w:pStyle w:val="Titre2"/>
      </w:pPr>
      <w:r w:rsidRPr="00551B93">
        <w:t>Séquençage</w:t>
      </w:r>
      <w:r w:rsidR="00551B93" w:rsidRPr="00551B93">
        <w:t xml:space="preserve"> du projet</w:t>
      </w:r>
    </w:p>
    <w:p w:rsidR="00551B93" w:rsidRDefault="00551B93" w:rsidP="009900C3">
      <w:r>
        <w:t>On peut remarqu</w:t>
      </w:r>
      <w:r w:rsidR="00FC0544">
        <w:t>er 5 grandes taches à ce projet</w:t>
      </w:r>
      <w:r>
        <w:t>:</w:t>
      </w:r>
    </w:p>
    <w:tbl>
      <w:tblPr>
        <w:tblStyle w:val="Grilledutableau"/>
        <w:tblW w:w="0" w:type="auto"/>
        <w:jc w:val="center"/>
        <w:tblLook w:val="04A0" w:firstRow="1" w:lastRow="0" w:firstColumn="1" w:lastColumn="0" w:noHBand="0" w:noVBand="1"/>
      </w:tblPr>
      <w:tblGrid>
        <w:gridCol w:w="3598"/>
        <w:gridCol w:w="1046"/>
        <w:gridCol w:w="1560"/>
      </w:tblGrid>
      <w:tr w:rsidR="00551B93" w:rsidTr="00551B93">
        <w:trPr>
          <w:jc w:val="center"/>
        </w:trPr>
        <w:tc>
          <w:tcPr>
            <w:tcW w:w="3598" w:type="dxa"/>
          </w:tcPr>
          <w:p w:rsidR="00551B93" w:rsidRDefault="00551B93" w:rsidP="009900C3">
            <w:r>
              <w:t>Tache</w:t>
            </w:r>
          </w:p>
        </w:tc>
        <w:tc>
          <w:tcPr>
            <w:tcW w:w="1046" w:type="dxa"/>
          </w:tcPr>
          <w:p w:rsidR="00551B93" w:rsidRDefault="00551B93" w:rsidP="009900C3">
            <w:r>
              <w:t>Durée</w:t>
            </w:r>
          </w:p>
        </w:tc>
        <w:tc>
          <w:tcPr>
            <w:tcW w:w="1560" w:type="dxa"/>
          </w:tcPr>
          <w:p w:rsidR="00551B93" w:rsidRDefault="00551B93" w:rsidP="009900C3">
            <w:r>
              <w:t>Prédécesseurs</w:t>
            </w:r>
          </w:p>
        </w:tc>
      </w:tr>
      <w:tr w:rsidR="00551B93" w:rsidTr="00551B93">
        <w:trPr>
          <w:jc w:val="center"/>
        </w:trPr>
        <w:tc>
          <w:tcPr>
            <w:tcW w:w="3598" w:type="dxa"/>
          </w:tcPr>
          <w:p w:rsidR="00551B93" w:rsidRDefault="00551B93" w:rsidP="009900C3">
            <w:r>
              <w:t>A : Etude du dossier</w:t>
            </w:r>
          </w:p>
        </w:tc>
        <w:tc>
          <w:tcPr>
            <w:tcW w:w="1046" w:type="dxa"/>
          </w:tcPr>
          <w:p w:rsidR="00551B93" w:rsidRDefault="00FC0544" w:rsidP="009900C3">
            <w:r>
              <w:t>2 j</w:t>
            </w:r>
          </w:p>
        </w:tc>
        <w:tc>
          <w:tcPr>
            <w:tcW w:w="1560" w:type="dxa"/>
          </w:tcPr>
          <w:p w:rsidR="00551B93" w:rsidRDefault="00551B93" w:rsidP="009900C3"/>
        </w:tc>
      </w:tr>
      <w:tr w:rsidR="00551B93" w:rsidTr="00551B93">
        <w:trPr>
          <w:jc w:val="center"/>
        </w:trPr>
        <w:tc>
          <w:tcPr>
            <w:tcW w:w="3598" w:type="dxa"/>
          </w:tcPr>
          <w:p w:rsidR="00551B93" w:rsidRDefault="00551B93" w:rsidP="009900C3">
            <w:r>
              <w:t xml:space="preserve">B : </w:t>
            </w:r>
            <w:r w:rsidR="003A4D83">
              <w:t>Modélisation</w:t>
            </w:r>
            <w:r>
              <w:t xml:space="preserve"> 3D du montage</w:t>
            </w:r>
          </w:p>
        </w:tc>
        <w:tc>
          <w:tcPr>
            <w:tcW w:w="1046" w:type="dxa"/>
          </w:tcPr>
          <w:p w:rsidR="00551B93" w:rsidRDefault="00FC0544" w:rsidP="009900C3">
            <w:r>
              <w:t>7 j</w:t>
            </w:r>
          </w:p>
        </w:tc>
        <w:tc>
          <w:tcPr>
            <w:tcW w:w="1560" w:type="dxa"/>
          </w:tcPr>
          <w:p w:rsidR="00551B93" w:rsidRDefault="00FC0544" w:rsidP="009900C3">
            <w:r>
              <w:t>A</w:t>
            </w:r>
          </w:p>
        </w:tc>
      </w:tr>
      <w:tr w:rsidR="00551B93" w:rsidTr="00551B93">
        <w:trPr>
          <w:jc w:val="center"/>
        </w:trPr>
        <w:tc>
          <w:tcPr>
            <w:tcW w:w="3598" w:type="dxa"/>
          </w:tcPr>
          <w:p w:rsidR="00551B93" w:rsidRDefault="00551B93" w:rsidP="009900C3">
            <w:r>
              <w:t>C : Fabrication du montage</w:t>
            </w:r>
          </w:p>
        </w:tc>
        <w:tc>
          <w:tcPr>
            <w:tcW w:w="1046" w:type="dxa"/>
          </w:tcPr>
          <w:p w:rsidR="00551B93" w:rsidRDefault="00FC0544" w:rsidP="009900C3">
            <w:r>
              <w:t>8 j</w:t>
            </w:r>
          </w:p>
        </w:tc>
        <w:tc>
          <w:tcPr>
            <w:tcW w:w="1560" w:type="dxa"/>
          </w:tcPr>
          <w:p w:rsidR="00551B93" w:rsidRDefault="00FC0544" w:rsidP="009900C3">
            <w:r>
              <w:t>E ; B</w:t>
            </w:r>
          </w:p>
        </w:tc>
      </w:tr>
      <w:tr w:rsidR="00551B93" w:rsidTr="00551B93">
        <w:trPr>
          <w:jc w:val="center"/>
        </w:trPr>
        <w:tc>
          <w:tcPr>
            <w:tcW w:w="3598" w:type="dxa"/>
          </w:tcPr>
          <w:p w:rsidR="00551B93" w:rsidRDefault="00551B93" w:rsidP="009900C3">
            <w:r>
              <w:t>D : Commande des pièces</w:t>
            </w:r>
          </w:p>
        </w:tc>
        <w:tc>
          <w:tcPr>
            <w:tcW w:w="1046" w:type="dxa"/>
          </w:tcPr>
          <w:p w:rsidR="00551B93" w:rsidRDefault="00FC0544" w:rsidP="009900C3">
            <w:r>
              <w:t>1 j</w:t>
            </w:r>
          </w:p>
        </w:tc>
        <w:tc>
          <w:tcPr>
            <w:tcW w:w="1560" w:type="dxa"/>
          </w:tcPr>
          <w:p w:rsidR="00551B93" w:rsidRDefault="00FC0544" w:rsidP="009900C3">
            <w:r>
              <w:t>A</w:t>
            </w:r>
          </w:p>
        </w:tc>
      </w:tr>
      <w:tr w:rsidR="00551B93" w:rsidTr="00551B93">
        <w:trPr>
          <w:jc w:val="center"/>
        </w:trPr>
        <w:tc>
          <w:tcPr>
            <w:tcW w:w="3598" w:type="dxa"/>
          </w:tcPr>
          <w:p w:rsidR="00551B93" w:rsidRDefault="00551B93" w:rsidP="009900C3">
            <w:r>
              <w:t xml:space="preserve">E : </w:t>
            </w:r>
            <w:r w:rsidR="003A4D83">
              <w:t>Réception</w:t>
            </w:r>
            <w:r>
              <w:t xml:space="preserve"> des pièces</w:t>
            </w:r>
          </w:p>
        </w:tc>
        <w:tc>
          <w:tcPr>
            <w:tcW w:w="1046" w:type="dxa"/>
          </w:tcPr>
          <w:p w:rsidR="00551B93" w:rsidRDefault="00FC0544" w:rsidP="009900C3">
            <w:r>
              <w:t>1 j</w:t>
            </w:r>
          </w:p>
        </w:tc>
        <w:tc>
          <w:tcPr>
            <w:tcW w:w="1560" w:type="dxa"/>
          </w:tcPr>
          <w:p w:rsidR="00551B93" w:rsidRDefault="00FC0544" w:rsidP="009900C3">
            <w:r>
              <w:t>D + 3 jours</w:t>
            </w:r>
          </w:p>
        </w:tc>
      </w:tr>
    </w:tbl>
    <w:p w:rsidR="00551B93" w:rsidRDefault="00923F4E" w:rsidP="009900C3">
      <w:r>
        <w:t>Par un clic droit au niveau de la zone des taches, on peut créer une nouvelle tache</w:t>
      </w:r>
    </w:p>
    <w:p w:rsidR="00923F4E" w:rsidRDefault="00923F4E" w:rsidP="00701654">
      <w:pPr>
        <w:jc w:val="center"/>
      </w:pPr>
      <w:r>
        <w:rPr>
          <w:noProof/>
        </w:rPr>
        <w:drawing>
          <wp:inline distT="0" distB="0" distL="0" distR="0" wp14:anchorId="1A21E0D9" wp14:editId="0D3B8063">
            <wp:extent cx="4343400" cy="177568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3783" b="59126"/>
                    <a:stretch/>
                  </pic:blipFill>
                  <pic:spPr bwMode="auto">
                    <a:xfrm>
                      <a:off x="0" y="0"/>
                      <a:ext cx="4361004" cy="1782881"/>
                    </a:xfrm>
                    <a:prstGeom prst="rect">
                      <a:avLst/>
                    </a:prstGeom>
                    <a:ln>
                      <a:noFill/>
                    </a:ln>
                    <a:extLst>
                      <a:ext uri="{53640926-AAD7-44D8-BBD7-CCE9431645EC}">
                        <a14:shadowObscured xmlns:a14="http://schemas.microsoft.com/office/drawing/2010/main"/>
                      </a:ext>
                    </a:extLst>
                  </pic:spPr>
                </pic:pic>
              </a:graphicData>
            </a:graphic>
          </wp:inline>
        </w:drawing>
      </w:r>
    </w:p>
    <w:p w:rsidR="00923F4E" w:rsidRDefault="00923F4E" w:rsidP="009900C3">
      <w:r>
        <w:t>Vous pouvez nommer la tache</w:t>
      </w:r>
      <w:r w:rsidR="001563BE">
        <w:t xml:space="preserve"> (exemple « </w:t>
      </w:r>
      <w:r w:rsidR="001563BE" w:rsidRPr="00701654">
        <w:rPr>
          <w:i/>
        </w:rPr>
        <w:t>Etude dossier</w:t>
      </w:r>
      <w:r w:rsidR="00701654">
        <w:t> »</w:t>
      </w:r>
      <w:r w:rsidR="001563BE">
        <w:t xml:space="preserve">). Ne pas se fier pour le moment aux dates de </w:t>
      </w:r>
      <w:r w:rsidR="00701654">
        <w:t>début</w:t>
      </w:r>
      <w:r w:rsidR="001563BE">
        <w:t xml:space="preserve"> et de fin.</w:t>
      </w:r>
    </w:p>
    <w:p w:rsidR="001563BE" w:rsidRDefault="001563BE" w:rsidP="00701654">
      <w:pPr>
        <w:jc w:val="center"/>
      </w:pPr>
      <w:r w:rsidRPr="001563BE">
        <w:rPr>
          <w:noProof/>
        </w:rPr>
        <w:drawing>
          <wp:inline distT="0" distB="0" distL="0" distR="0" wp14:anchorId="6366A985" wp14:editId="4202698C">
            <wp:extent cx="4514850" cy="1422378"/>
            <wp:effectExtent l="0" t="0" r="0" b="698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2630" cy="1427979"/>
                    </a:xfrm>
                    <a:prstGeom prst="rect">
                      <a:avLst/>
                    </a:prstGeom>
                  </pic:spPr>
                </pic:pic>
              </a:graphicData>
            </a:graphic>
          </wp:inline>
        </w:drawing>
      </w:r>
    </w:p>
    <w:p w:rsidR="00923F4E" w:rsidRDefault="001563BE" w:rsidP="009900C3">
      <w:r>
        <w:t xml:space="preserve">Par un clic droit sur la </w:t>
      </w:r>
      <w:r w:rsidR="00701654">
        <w:t>tâche</w:t>
      </w:r>
      <w:r>
        <w:t>, vous pouvez accéder aux « </w:t>
      </w:r>
      <w:r w:rsidRPr="001563BE">
        <w:rPr>
          <w:b/>
        </w:rPr>
        <w:t xml:space="preserve">propriétés de la </w:t>
      </w:r>
      <w:proofErr w:type="spellStart"/>
      <w:r w:rsidRPr="001563BE">
        <w:rPr>
          <w:b/>
        </w:rPr>
        <w:t>tache</w:t>
      </w:r>
      <w:proofErr w:type="spellEnd"/>
      <w:r>
        <w:t xml:space="preserve"> ». Vous aller pouvoir indiquer la durée de la </w:t>
      </w:r>
      <w:r w:rsidR="00701654">
        <w:t>tâche</w:t>
      </w:r>
      <w:r>
        <w:t xml:space="preserve">, imposer une date de début, un prédécesseur ou encore </w:t>
      </w:r>
      <w:proofErr w:type="gramStart"/>
      <w:r>
        <w:t>une ressources</w:t>
      </w:r>
      <w:proofErr w:type="gramEnd"/>
      <w:r>
        <w:t>.</w:t>
      </w:r>
    </w:p>
    <w:p w:rsidR="00923F4E" w:rsidRDefault="00923F4E" w:rsidP="001563BE">
      <w:pPr>
        <w:jc w:val="center"/>
      </w:pPr>
      <w:r w:rsidRPr="00923F4E">
        <w:rPr>
          <w:noProof/>
        </w:rPr>
        <w:lastRenderedPageBreak/>
        <w:drawing>
          <wp:inline distT="0" distB="0" distL="0" distR="0" wp14:anchorId="6A1E6865" wp14:editId="7BD67EFC">
            <wp:extent cx="2733546" cy="2067636"/>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1044"/>
                    <a:stretch/>
                  </pic:blipFill>
                  <pic:spPr bwMode="auto">
                    <a:xfrm>
                      <a:off x="0" y="0"/>
                      <a:ext cx="2739817" cy="2072380"/>
                    </a:xfrm>
                    <a:prstGeom prst="rect">
                      <a:avLst/>
                    </a:prstGeom>
                    <a:ln>
                      <a:noFill/>
                    </a:ln>
                    <a:extLst>
                      <a:ext uri="{53640926-AAD7-44D8-BBD7-CCE9431645EC}">
                        <a14:shadowObscured xmlns:a14="http://schemas.microsoft.com/office/drawing/2010/main"/>
                      </a:ext>
                    </a:extLst>
                  </pic:spPr>
                </pic:pic>
              </a:graphicData>
            </a:graphic>
          </wp:inline>
        </w:drawing>
      </w:r>
    </w:p>
    <w:p w:rsidR="00616472" w:rsidRPr="00701654" w:rsidRDefault="001563BE" w:rsidP="009900C3">
      <w:pPr>
        <w:rPr>
          <w:i/>
          <w:color w:val="00B0F0"/>
          <w:u w:val="single"/>
        </w:rPr>
      </w:pPr>
      <w:r w:rsidRPr="00701654">
        <w:rPr>
          <w:i/>
          <w:color w:val="00B0F0"/>
          <w:u w:val="single"/>
        </w:rPr>
        <w:t xml:space="preserve">Petit conseil : </w:t>
      </w:r>
      <w:r w:rsidRPr="00701654">
        <w:rPr>
          <w:i/>
          <w:color w:val="00B0F0"/>
        </w:rPr>
        <w:t xml:space="preserve">rentrer toutes les taches du projet sans se soucis des </w:t>
      </w:r>
      <w:r w:rsidR="00701654" w:rsidRPr="00701654">
        <w:rPr>
          <w:i/>
          <w:color w:val="00B0F0"/>
        </w:rPr>
        <w:t>dates,</w:t>
      </w:r>
      <w:r w:rsidRPr="00701654">
        <w:rPr>
          <w:i/>
          <w:color w:val="00B0F0"/>
        </w:rPr>
        <w:t xml:space="preserve"> ni des prédécesseurs.</w:t>
      </w:r>
    </w:p>
    <w:p w:rsidR="00701654" w:rsidRDefault="00B077FF" w:rsidP="009900C3">
      <w:r>
        <w:t xml:space="preserve">La durée est </w:t>
      </w:r>
      <w:r w:rsidR="00701654">
        <w:t>tâche</w:t>
      </w:r>
      <w:r>
        <w:t xml:space="preserve"> est </w:t>
      </w:r>
      <w:r w:rsidR="00E55CCE">
        <w:t xml:space="preserve">à exprimer en nombre de jours (entier malheureusement). </w:t>
      </w:r>
    </w:p>
    <w:p w:rsidR="00701654" w:rsidRPr="0080278F" w:rsidRDefault="00701654" w:rsidP="00701654">
      <w:pPr>
        <w:pStyle w:val="Sansinterligne"/>
      </w:pPr>
      <w:r>
        <w:t>Application</w:t>
      </w:r>
      <w:r w:rsidRPr="0080278F">
        <w:t> :</w:t>
      </w:r>
    </w:p>
    <w:p w:rsidR="00701654" w:rsidRDefault="00701654" w:rsidP="00701654">
      <w:pPr>
        <w:pStyle w:val="Sansinterligne"/>
      </w:pPr>
      <w:r>
        <w:t>Rentrer les taches du projet, on arrive au résultat suivant</w:t>
      </w:r>
    </w:p>
    <w:p w:rsidR="00701654" w:rsidRDefault="00701654" w:rsidP="009900C3"/>
    <w:p w:rsidR="00E55CCE" w:rsidRDefault="00E55CCE" w:rsidP="00701654">
      <w:pPr>
        <w:jc w:val="center"/>
      </w:pPr>
      <w:r w:rsidRPr="00E55CCE">
        <w:rPr>
          <w:noProof/>
        </w:rPr>
        <w:drawing>
          <wp:inline distT="0" distB="0" distL="0" distR="0" wp14:anchorId="4ED4953D" wp14:editId="24DFD5EF">
            <wp:extent cx="4757609" cy="1909442"/>
            <wp:effectExtent l="0" t="0" r="508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8660" cy="1917891"/>
                    </a:xfrm>
                    <a:prstGeom prst="rect">
                      <a:avLst/>
                    </a:prstGeom>
                  </pic:spPr>
                </pic:pic>
              </a:graphicData>
            </a:graphic>
          </wp:inline>
        </w:drawing>
      </w:r>
    </w:p>
    <w:p w:rsidR="00616472" w:rsidRPr="00E55CCE" w:rsidRDefault="00E55CCE" w:rsidP="00E55CCE">
      <w:pPr>
        <w:rPr>
          <w:i/>
        </w:rPr>
      </w:pPr>
      <w:r w:rsidRPr="00E55CCE">
        <w:rPr>
          <w:b/>
          <w:i/>
        </w:rPr>
        <w:t>Remarque :</w:t>
      </w:r>
      <w:r w:rsidRPr="00E55CCE">
        <w:rPr>
          <w:i/>
        </w:rPr>
        <w:t xml:space="preserve"> si vous n’avez pas les colonnes « Durée », « Prédécesseurs » et « Ressources », vous pouvez </w:t>
      </w:r>
      <w:proofErr w:type="gramStart"/>
      <w:r w:rsidRPr="00E55CCE">
        <w:rPr>
          <w:i/>
        </w:rPr>
        <w:t>le ajouter</w:t>
      </w:r>
      <w:proofErr w:type="gramEnd"/>
      <w:r w:rsidRPr="00E55CCE">
        <w:rPr>
          <w:i/>
        </w:rPr>
        <w:t xml:space="preserve"> par un clic droit au niveau de l’intitulé des colonnes puis « </w:t>
      </w:r>
      <w:r w:rsidRPr="00E55CCE">
        <w:rPr>
          <w:b/>
          <w:i/>
        </w:rPr>
        <w:t>Gérer les colonnes</w:t>
      </w:r>
      <w:r w:rsidRPr="00E55CCE">
        <w:rPr>
          <w:i/>
        </w:rPr>
        <w:t> »</w:t>
      </w:r>
    </w:p>
    <w:p w:rsidR="00E55CCE" w:rsidRDefault="00E55CCE" w:rsidP="00616472">
      <w:pPr>
        <w:jc w:val="center"/>
      </w:pPr>
      <w:r>
        <w:rPr>
          <w:noProof/>
        </w:rPr>
        <w:drawing>
          <wp:inline distT="0" distB="0" distL="0" distR="0" wp14:anchorId="7B4F0108" wp14:editId="144DFBF1">
            <wp:extent cx="5532819" cy="103822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7938" r="30390" b="58831"/>
                    <a:stretch/>
                  </pic:blipFill>
                  <pic:spPr bwMode="auto">
                    <a:xfrm>
                      <a:off x="0" y="0"/>
                      <a:ext cx="5540465" cy="1039660"/>
                    </a:xfrm>
                    <a:prstGeom prst="rect">
                      <a:avLst/>
                    </a:prstGeom>
                    <a:ln>
                      <a:noFill/>
                    </a:ln>
                    <a:extLst>
                      <a:ext uri="{53640926-AAD7-44D8-BBD7-CCE9431645EC}">
                        <a14:shadowObscured xmlns:a14="http://schemas.microsoft.com/office/drawing/2010/main"/>
                      </a:ext>
                    </a:extLst>
                  </pic:spPr>
                </pic:pic>
              </a:graphicData>
            </a:graphic>
          </wp:inline>
        </w:drawing>
      </w:r>
    </w:p>
    <w:p w:rsidR="00E55CCE" w:rsidRPr="00E55CCE" w:rsidRDefault="00E55CCE" w:rsidP="00616472">
      <w:pPr>
        <w:jc w:val="center"/>
        <w:rPr>
          <w:i/>
        </w:rPr>
      </w:pPr>
      <w:r w:rsidRPr="00E55CCE">
        <w:rPr>
          <w:i/>
        </w:rPr>
        <w:t>Sélectionner les colonnes à ajouter et cliquer sur « </w:t>
      </w:r>
      <w:r w:rsidRPr="00E55CCE">
        <w:rPr>
          <w:b/>
          <w:i/>
        </w:rPr>
        <w:t>Démasquer la sélection</w:t>
      </w:r>
      <w:r w:rsidRPr="00E55CCE">
        <w:rPr>
          <w:i/>
        </w:rPr>
        <w:t> »</w:t>
      </w:r>
    </w:p>
    <w:p w:rsidR="00E55CCE" w:rsidRDefault="00E55CCE" w:rsidP="00E55CCE">
      <w:pPr>
        <w:jc w:val="center"/>
      </w:pPr>
      <w:r w:rsidRPr="00E55CCE">
        <w:rPr>
          <w:noProof/>
        </w:rPr>
        <w:lastRenderedPageBreak/>
        <w:drawing>
          <wp:inline distT="0" distB="0" distL="0" distR="0" wp14:anchorId="5F514256" wp14:editId="382DF972">
            <wp:extent cx="3122295" cy="1244857"/>
            <wp:effectExtent l="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8249" cy="1251218"/>
                    </a:xfrm>
                    <a:prstGeom prst="rect">
                      <a:avLst/>
                    </a:prstGeom>
                  </pic:spPr>
                </pic:pic>
              </a:graphicData>
            </a:graphic>
          </wp:inline>
        </w:drawing>
      </w:r>
    </w:p>
    <w:p w:rsidR="00E55CCE" w:rsidRDefault="00E55CCE" w:rsidP="00E55CCE">
      <w:pPr>
        <w:ind w:firstLine="708"/>
      </w:pPr>
    </w:p>
    <w:p w:rsidR="005322DD" w:rsidRDefault="00E55CCE" w:rsidP="00E55CCE">
      <w:pPr>
        <w:ind w:firstLine="708"/>
      </w:pPr>
      <w:r>
        <w:t>Pour finir, on peut ajouter les prédécesseurs</w:t>
      </w:r>
      <w:r w:rsidR="005322DD">
        <w:t xml:space="preserve"> en double cliquant sur la </w:t>
      </w:r>
      <w:r w:rsidR="00701654">
        <w:t>tâche</w:t>
      </w:r>
      <w:r w:rsidR="005322DD">
        <w:t>, puis dans l’onglet Prédécesseurs, vous pouvez ajouter autant de prédécesseurs que souhaité.</w:t>
      </w:r>
    </w:p>
    <w:p w:rsidR="005322DD" w:rsidRDefault="005322DD" w:rsidP="00701654">
      <w:pPr>
        <w:ind w:firstLine="708"/>
        <w:jc w:val="both"/>
      </w:pPr>
      <w:r w:rsidRPr="005322DD">
        <w:rPr>
          <w:noProof/>
        </w:rPr>
        <w:drawing>
          <wp:inline distT="0" distB="0" distL="0" distR="0" wp14:anchorId="44EBC79D" wp14:editId="71D2E4B0">
            <wp:extent cx="4926842" cy="1133956"/>
            <wp:effectExtent l="0" t="0" r="7620" b="95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5619" cy="1142881"/>
                    </a:xfrm>
                    <a:prstGeom prst="rect">
                      <a:avLst/>
                    </a:prstGeom>
                  </pic:spPr>
                </pic:pic>
              </a:graphicData>
            </a:graphic>
          </wp:inline>
        </w:drawing>
      </w:r>
    </w:p>
    <w:p w:rsidR="005322DD" w:rsidRDefault="005322DD" w:rsidP="005322DD">
      <w:pPr>
        <w:ind w:firstLine="708"/>
      </w:pPr>
      <w:r>
        <w:t xml:space="preserve">Le </w:t>
      </w:r>
      <w:r w:rsidR="00701654">
        <w:t>résultat</w:t>
      </w:r>
      <w:r>
        <w:t xml:space="preserve"> final est le suivant :</w:t>
      </w:r>
    </w:p>
    <w:p w:rsidR="00932EE2" w:rsidRDefault="00932EE2" w:rsidP="005322DD">
      <w:pPr>
        <w:ind w:firstLine="708"/>
      </w:pPr>
      <w:r w:rsidRPr="00932EE2">
        <w:rPr>
          <w:noProof/>
        </w:rPr>
        <w:drawing>
          <wp:inline distT="0" distB="0" distL="0" distR="0" wp14:anchorId="1333127C" wp14:editId="3342050C">
            <wp:extent cx="5111087" cy="1855811"/>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2953" cy="1863750"/>
                    </a:xfrm>
                    <a:prstGeom prst="rect">
                      <a:avLst/>
                    </a:prstGeom>
                  </pic:spPr>
                </pic:pic>
              </a:graphicData>
            </a:graphic>
          </wp:inline>
        </w:drawing>
      </w:r>
    </w:p>
    <w:p w:rsidR="00932EE2" w:rsidRPr="007B568E" w:rsidRDefault="00932EE2" w:rsidP="005322DD">
      <w:pPr>
        <w:ind w:firstLine="708"/>
        <w:rPr>
          <w:i/>
        </w:rPr>
      </w:pPr>
      <w:r w:rsidRPr="00701654">
        <w:rPr>
          <w:b/>
          <w:i/>
        </w:rPr>
        <w:t>Remarque</w:t>
      </w:r>
      <w:r w:rsidRPr="007B568E">
        <w:rPr>
          <w:i/>
        </w:rPr>
        <w:t> : les prédécesseurs sont indiqués en utilisant l’ID de la tache et non son nom. Vous pouvez ajouter la colonne « ID » pour plus de lisibilités.</w:t>
      </w:r>
    </w:p>
    <w:p w:rsidR="007B568E" w:rsidRPr="007B568E" w:rsidRDefault="00932EE2" w:rsidP="007B568E">
      <w:pPr>
        <w:ind w:firstLine="708"/>
        <w:rPr>
          <w:i/>
        </w:rPr>
      </w:pPr>
      <w:r w:rsidRPr="00701654">
        <w:rPr>
          <w:b/>
          <w:i/>
        </w:rPr>
        <w:t>Remarque 2</w:t>
      </w:r>
      <w:r w:rsidRPr="007B568E">
        <w:rPr>
          <w:i/>
        </w:rPr>
        <w:t xml:space="preserve"> :  le prédécesseur de la tache E est </w:t>
      </w:r>
      <w:r w:rsidR="007B568E" w:rsidRPr="007B568E">
        <w:rPr>
          <w:i/>
        </w:rPr>
        <w:t>écrit</w:t>
      </w:r>
      <w:r w:rsidRPr="007B568E">
        <w:rPr>
          <w:i/>
        </w:rPr>
        <w:t xml:space="preserve"> d’une manière </w:t>
      </w:r>
      <w:r w:rsidR="007B568E" w:rsidRPr="007B568E">
        <w:rPr>
          <w:i/>
        </w:rPr>
        <w:t>spécifique</w:t>
      </w:r>
      <w:r w:rsidR="00701654">
        <w:rPr>
          <w:i/>
        </w:rPr>
        <w:t xml:space="preserve"> Son</w:t>
      </w:r>
      <w:r w:rsidRPr="007B568E">
        <w:rPr>
          <w:i/>
        </w:rPr>
        <w:t xml:space="preserve"> </w:t>
      </w:r>
      <w:r w:rsidR="007B568E" w:rsidRPr="007B568E">
        <w:rPr>
          <w:i/>
        </w:rPr>
        <w:t>prédécesseur</w:t>
      </w:r>
      <w:r w:rsidRPr="007B568E">
        <w:rPr>
          <w:i/>
        </w:rPr>
        <w:t xml:space="preserve"> est la tache </w:t>
      </w:r>
      <w:r w:rsidR="007B568E" w:rsidRPr="007B568E">
        <w:rPr>
          <w:i/>
        </w:rPr>
        <w:t>D+ 3 jours de décalage. On peut facilement indiquer les 3 jours de décalage lors du paramétrage des prédécesseurs.</w:t>
      </w:r>
    </w:p>
    <w:p w:rsidR="007B568E" w:rsidRDefault="007B568E" w:rsidP="00701654">
      <w:pPr>
        <w:jc w:val="center"/>
      </w:pPr>
      <w:r w:rsidRPr="007B568E">
        <w:rPr>
          <w:noProof/>
        </w:rPr>
        <w:drawing>
          <wp:inline distT="0" distB="0" distL="0" distR="0" wp14:anchorId="6C85E32B" wp14:editId="18D0B258">
            <wp:extent cx="5405878" cy="983212"/>
            <wp:effectExtent l="0" t="0" r="4445" b="762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6525" cy="990605"/>
                    </a:xfrm>
                    <a:prstGeom prst="rect">
                      <a:avLst/>
                    </a:prstGeom>
                  </pic:spPr>
                </pic:pic>
              </a:graphicData>
            </a:graphic>
          </wp:inline>
        </w:drawing>
      </w:r>
    </w:p>
    <w:p w:rsidR="0080278F" w:rsidRDefault="0080278F" w:rsidP="00986E30"/>
    <w:p w:rsidR="006D45C6" w:rsidRDefault="006D45C6" w:rsidP="00986E30">
      <w:r>
        <w:lastRenderedPageBreak/>
        <w:t>Le diagramme de Gantt apparait sur la partie droite du logiciel. Il est possible de demander au logiciel d’afficher le chemin critique.</w:t>
      </w:r>
    </w:p>
    <w:p w:rsidR="006D45C6" w:rsidRDefault="006D45C6" w:rsidP="000F1E3D">
      <w:pPr>
        <w:jc w:val="center"/>
      </w:pPr>
      <w:r w:rsidRPr="006D45C6">
        <w:rPr>
          <w:noProof/>
        </w:rPr>
        <w:drawing>
          <wp:inline distT="0" distB="0" distL="0" distR="0" wp14:anchorId="668495E3" wp14:editId="31076C04">
            <wp:extent cx="4696194" cy="1960371"/>
            <wp:effectExtent l="0" t="0" r="9525" b="190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1637" cy="1966818"/>
                    </a:xfrm>
                    <a:prstGeom prst="rect">
                      <a:avLst/>
                    </a:prstGeom>
                  </pic:spPr>
                </pic:pic>
              </a:graphicData>
            </a:graphic>
          </wp:inline>
        </w:drawing>
      </w:r>
    </w:p>
    <w:p w:rsidR="006D45C6" w:rsidRDefault="006D45C6" w:rsidP="00986E30">
      <w:r>
        <w:t>Si la date de début du projet ne vous convient pas, il est possible de la modifier dans les propriétés de la tâche. La reconstruction du diagramme de Gantt est automatique.</w:t>
      </w:r>
    </w:p>
    <w:p w:rsidR="006D45C6" w:rsidRPr="006D45C6" w:rsidRDefault="006D45C6" w:rsidP="00986E30">
      <w:pPr>
        <w:rPr>
          <w:i/>
        </w:rPr>
      </w:pPr>
      <w:r w:rsidRPr="00701654">
        <w:rPr>
          <w:b/>
          <w:i/>
        </w:rPr>
        <w:t>Remarque </w:t>
      </w:r>
      <w:r w:rsidRPr="006D45C6">
        <w:rPr>
          <w:i/>
        </w:rPr>
        <w:t xml:space="preserve">: la dates de début et fin des autres taches est calculée automatiquement « au plus </w:t>
      </w:r>
      <w:proofErr w:type="spellStart"/>
      <w:r w:rsidRPr="006D45C6">
        <w:rPr>
          <w:i/>
        </w:rPr>
        <w:t>tot</w:t>
      </w:r>
      <w:proofErr w:type="spellEnd"/>
      <w:r w:rsidRPr="006D45C6">
        <w:rPr>
          <w:i/>
        </w:rPr>
        <w:t> » par le logiciel, vous ne pouvez donc pas les bouger.</w:t>
      </w:r>
    </w:p>
    <w:p w:rsidR="006D45C6" w:rsidRDefault="006D45C6" w:rsidP="00986E30"/>
    <w:p w:rsidR="000D32AA" w:rsidRDefault="000D32AA" w:rsidP="00D302E6"/>
    <w:p w:rsidR="00A90B58" w:rsidRDefault="006E7E1B" w:rsidP="00D302E6">
      <w:pPr>
        <w:pStyle w:val="Titre1"/>
      </w:pPr>
      <w:r w:rsidRPr="00BC54BA">
        <w:t>La Gestion des ressources</w:t>
      </w:r>
      <w:r w:rsidR="00BC54BA">
        <w:t xml:space="preserve"> (Onglet « Ressources »</w:t>
      </w:r>
      <w:r w:rsidR="00A90B58">
        <w:t>)</w:t>
      </w:r>
      <w:r w:rsidRPr="00BC54BA">
        <w:t>.</w:t>
      </w:r>
      <w:r w:rsidR="00DC2388">
        <w:t xml:space="preserve"> </w:t>
      </w:r>
    </w:p>
    <w:p w:rsidR="00240B63" w:rsidRPr="00240B63" w:rsidRDefault="00240B63" w:rsidP="00240B63"/>
    <w:p w:rsidR="006E7E1B" w:rsidRDefault="006E7E1B" w:rsidP="00D302E6">
      <w:r>
        <w:t xml:space="preserve">Pour </w:t>
      </w:r>
      <w:proofErr w:type="spellStart"/>
      <w:r w:rsidR="00AB32A4">
        <w:t>GanttProject</w:t>
      </w:r>
      <w:proofErr w:type="spellEnd"/>
      <w:r>
        <w:t xml:space="preserve">, une ressource est une personne travaillant sur une ou plusieurs taches du projet. Il est possible de créer autant de </w:t>
      </w:r>
      <w:proofErr w:type="gramStart"/>
      <w:r>
        <w:t>ressources possible</w:t>
      </w:r>
      <w:proofErr w:type="gramEnd"/>
      <w:r w:rsidR="00BC54BA">
        <w:t xml:space="preserve"> et de leur affecter un cout et un temps de travail (100% </w:t>
      </w:r>
      <w:r w:rsidR="00104517">
        <w:t>étant</w:t>
      </w:r>
      <w:r w:rsidR="00BC54BA">
        <w:t xml:space="preserve"> un temps plein, 50% un Mi-temps, 125 % équivaut à un temps plein et 25% d’heures </w:t>
      </w:r>
      <w:r w:rsidR="000F1E3D">
        <w:t>supplémentaires</w:t>
      </w:r>
      <w:r w:rsidR="00BC54BA">
        <w:t>)</w:t>
      </w:r>
    </w:p>
    <w:p w:rsidR="00BC54BA" w:rsidRPr="00553D7A" w:rsidRDefault="00BC54BA" w:rsidP="00F900F5">
      <w:pPr>
        <w:pStyle w:val="Titre2"/>
        <w:numPr>
          <w:ilvl w:val="0"/>
          <w:numId w:val="13"/>
        </w:numPr>
      </w:pPr>
      <w:r w:rsidRPr="00553D7A">
        <w:t>Création des ressources :</w:t>
      </w:r>
    </w:p>
    <w:p w:rsidR="00AB32A4" w:rsidRDefault="00AB32A4" w:rsidP="00D302E6"/>
    <w:p w:rsidR="00BC54BA" w:rsidRDefault="00BC54BA" w:rsidP="00D302E6">
      <w:r>
        <w:t>Dans l’onglet « </w:t>
      </w:r>
      <w:r w:rsidR="00AB32A4">
        <w:rPr>
          <w:b/>
        </w:rPr>
        <w:t>Diagramme de Ressources</w:t>
      </w:r>
      <w:r>
        <w:t> »</w:t>
      </w:r>
      <w:r w:rsidR="00AB32A4">
        <w:t xml:space="preserve"> on peut apercevoir les ressources du projet. On peut facilement en ajouter par un Clic Droit</w:t>
      </w:r>
    </w:p>
    <w:p w:rsidR="00BC54BA" w:rsidRDefault="00AB32A4" w:rsidP="00553D7A">
      <w:pPr>
        <w:jc w:val="center"/>
      </w:pPr>
      <w:r>
        <w:rPr>
          <w:noProof/>
        </w:rPr>
        <w:lastRenderedPageBreak/>
        <w:drawing>
          <wp:inline distT="0" distB="0" distL="0" distR="0" wp14:anchorId="66DBA76E" wp14:editId="5F15195F">
            <wp:extent cx="3524250" cy="35242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763" r="60648" b="23250"/>
                    <a:stretch/>
                  </pic:blipFill>
                  <pic:spPr bwMode="auto">
                    <a:xfrm>
                      <a:off x="0" y="0"/>
                      <a:ext cx="3524250" cy="3524250"/>
                    </a:xfrm>
                    <a:prstGeom prst="rect">
                      <a:avLst/>
                    </a:prstGeom>
                    <a:ln>
                      <a:noFill/>
                    </a:ln>
                    <a:extLst>
                      <a:ext uri="{53640926-AAD7-44D8-BBD7-CCE9431645EC}">
                        <a14:shadowObscured xmlns:a14="http://schemas.microsoft.com/office/drawing/2010/main"/>
                      </a:ext>
                    </a:extLst>
                  </pic:spPr>
                </pic:pic>
              </a:graphicData>
            </a:graphic>
          </wp:inline>
        </w:drawing>
      </w:r>
    </w:p>
    <w:p w:rsidR="000F1E3D" w:rsidRPr="0080278F" w:rsidRDefault="000F1E3D" w:rsidP="000F1E3D">
      <w:pPr>
        <w:pStyle w:val="Sansinterligne"/>
      </w:pPr>
      <w:r>
        <w:t>Application</w:t>
      </w:r>
      <w:r w:rsidRPr="0080278F">
        <w:t> :</w:t>
      </w:r>
    </w:p>
    <w:p w:rsidR="000F1E3D" w:rsidRDefault="000F1E3D" w:rsidP="000F1E3D">
      <w:pPr>
        <w:pStyle w:val="Sansinterligne"/>
      </w:pPr>
      <w:r>
        <w:t>Créer les ressources du projet.</w:t>
      </w:r>
    </w:p>
    <w:p w:rsidR="000F1E3D" w:rsidRDefault="000F1E3D" w:rsidP="00553D7A">
      <w:pPr>
        <w:jc w:val="center"/>
      </w:pPr>
    </w:p>
    <w:p w:rsidR="00553278" w:rsidRPr="00F8560D" w:rsidRDefault="00553278" w:rsidP="00553D7A">
      <w:pPr>
        <w:pStyle w:val="Titre2"/>
      </w:pPr>
      <w:r w:rsidRPr="00F8560D">
        <w:t xml:space="preserve">Affecter les ressources à une </w:t>
      </w:r>
      <w:r w:rsidR="00553D7A" w:rsidRPr="00F8560D">
        <w:t>tache.</w:t>
      </w:r>
    </w:p>
    <w:p w:rsidR="00023B4E" w:rsidRDefault="00553278" w:rsidP="00D302E6">
      <w:pPr>
        <w:rPr>
          <w:noProof/>
          <w:lang w:eastAsia="fr-FR"/>
        </w:rPr>
      </w:pPr>
      <w:r>
        <w:t>Une fois les ressources cré</w:t>
      </w:r>
      <w:r w:rsidR="00553D7A">
        <w:t>ée</w:t>
      </w:r>
      <w:r>
        <w:t xml:space="preserve">s, on peut les affecter aux taches dans le diagramme de Gantt </w:t>
      </w:r>
      <w:r w:rsidR="00AB32A4">
        <w:t xml:space="preserve">via la propriété de la tache dans l’onglet </w:t>
      </w:r>
      <w:r w:rsidR="00AB32A4" w:rsidRPr="00AB32A4">
        <w:rPr>
          <w:b/>
        </w:rPr>
        <w:t>« Ressources »</w:t>
      </w:r>
    </w:p>
    <w:p w:rsidR="00AB32A4" w:rsidRDefault="00AB32A4" w:rsidP="00D302E6"/>
    <w:p w:rsidR="00AB32A4" w:rsidRDefault="00AB32A4" w:rsidP="00D302E6">
      <w:r w:rsidRPr="00AB32A4">
        <w:rPr>
          <w:noProof/>
        </w:rPr>
        <w:drawing>
          <wp:inline distT="0" distB="0" distL="0" distR="0" wp14:anchorId="6E435B87" wp14:editId="17766D95">
            <wp:extent cx="5760720" cy="1347470"/>
            <wp:effectExtent l="0" t="0" r="0" b="508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347470"/>
                    </a:xfrm>
                    <a:prstGeom prst="rect">
                      <a:avLst/>
                    </a:prstGeom>
                  </pic:spPr>
                </pic:pic>
              </a:graphicData>
            </a:graphic>
          </wp:inline>
        </w:drawing>
      </w:r>
    </w:p>
    <w:p w:rsidR="00F11051" w:rsidRDefault="00023B4E" w:rsidP="00D302E6">
      <w:r>
        <w:t xml:space="preserve">Il est tout à fait possible d’affecter plusieurs personnes à une même tache. On remarque dans cet exemple que </w:t>
      </w:r>
      <w:r w:rsidR="00553D7A">
        <w:t>Cédric</w:t>
      </w:r>
      <w:r>
        <w:t xml:space="preserve"> est utilisé sur 2 taches en </w:t>
      </w:r>
      <w:r w:rsidR="00553D7A">
        <w:t>parallèle</w:t>
      </w:r>
      <w:r>
        <w:t>. Il est donc utilisé à 200%</w:t>
      </w:r>
      <w:r w:rsidR="00F11051">
        <w:t xml:space="preserve"> (ce qui n’est pas véritablement possible)</w:t>
      </w:r>
    </w:p>
    <w:p w:rsidR="00F11051" w:rsidRDefault="00F11051" w:rsidP="00D302E6">
      <w:r>
        <w:t xml:space="preserve">Cela est visible dans le </w:t>
      </w:r>
      <w:r w:rsidR="00AB0136">
        <w:t>« </w:t>
      </w:r>
      <w:r w:rsidRPr="00AB0136">
        <w:rPr>
          <w:b/>
        </w:rPr>
        <w:t>Diagramme des ressources</w:t>
      </w:r>
      <w:r w:rsidR="00AB0136">
        <w:rPr>
          <w:b/>
        </w:rPr>
        <w:t> »</w:t>
      </w:r>
      <w:r>
        <w:t>. Cédric apparait en rouge sur une période afin de signaler la surcharge</w:t>
      </w:r>
    </w:p>
    <w:p w:rsidR="00F11051" w:rsidRDefault="00F11051" w:rsidP="00D302E6">
      <w:r w:rsidRPr="00F11051">
        <w:rPr>
          <w:noProof/>
        </w:rPr>
        <w:lastRenderedPageBreak/>
        <w:drawing>
          <wp:inline distT="0" distB="0" distL="0" distR="0" wp14:anchorId="1D48712D" wp14:editId="4FD07575">
            <wp:extent cx="5760720" cy="128206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282065"/>
                    </a:xfrm>
                    <a:prstGeom prst="rect">
                      <a:avLst/>
                    </a:prstGeom>
                  </pic:spPr>
                </pic:pic>
              </a:graphicData>
            </a:graphic>
          </wp:inline>
        </w:drawing>
      </w:r>
    </w:p>
    <w:p w:rsidR="00553278" w:rsidRDefault="00553278" w:rsidP="00D302E6"/>
    <w:p w:rsidR="003D5D6C" w:rsidRDefault="003D5D6C" w:rsidP="00023B4E">
      <w:pPr>
        <w:jc w:val="center"/>
      </w:pPr>
    </w:p>
    <w:p w:rsidR="00F8560D" w:rsidRDefault="00F8560D" w:rsidP="00F8560D"/>
    <w:p w:rsidR="00C577C6" w:rsidRDefault="00C577C6" w:rsidP="003B72F9">
      <w:bookmarkStart w:id="0" w:name="_GoBack"/>
      <w:bookmarkEnd w:id="0"/>
    </w:p>
    <w:sectPr w:rsidR="00C577C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ED" w:rsidRDefault="006A0DED" w:rsidP="00165BBD">
      <w:pPr>
        <w:spacing w:after="0" w:line="240" w:lineRule="auto"/>
      </w:pPr>
      <w:r>
        <w:separator/>
      </w:r>
    </w:p>
  </w:endnote>
  <w:endnote w:type="continuationSeparator" w:id="0">
    <w:p w:rsidR="006A0DED" w:rsidRDefault="006A0DED" w:rsidP="0016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4171"/>
      <w:docPartObj>
        <w:docPartGallery w:val="Page Numbers (Bottom of Page)"/>
        <w:docPartUnique/>
      </w:docPartObj>
    </w:sdtPr>
    <w:sdtEndPr/>
    <w:sdtContent>
      <w:p w:rsidR="00AB32A4" w:rsidRDefault="00AB32A4">
        <w:pPr>
          <w:pStyle w:val="Pieddepage"/>
          <w:jc w:val="right"/>
        </w:pPr>
        <w:r>
          <w:fldChar w:fldCharType="begin"/>
        </w:r>
        <w:r>
          <w:instrText>PAGE   \* MERGEFORMAT</w:instrText>
        </w:r>
        <w:r>
          <w:fldChar w:fldCharType="separate"/>
        </w:r>
        <w:r>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ED" w:rsidRDefault="006A0DED" w:rsidP="00165BBD">
      <w:pPr>
        <w:spacing w:after="0" w:line="240" w:lineRule="auto"/>
      </w:pPr>
      <w:r>
        <w:separator/>
      </w:r>
    </w:p>
  </w:footnote>
  <w:footnote w:type="continuationSeparator" w:id="0">
    <w:p w:rsidR="006A0DED" w:rsidRDefault="006A0DED" w:rsidP="0016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54" w:rsidRDefault="00AB32A4" w:rsidP="00165BBD">
    <w:pPr>
      <w:pStyle w:val="En-tte"/>
      <w:tabs>
        <w:tab w:val="clear" w:pos="4536"/>
        <w:tab w:val="clear" w:pos="9072"/>
        <w:tab w:val="left" w:pos="1035"/>
      </w:tabs>
    </w:pPr>
    <w:r>
      <w:t xml:space="preserve">Tutorial </w:t>
    </w:r>
    <w:proofErr w:type="spellStart"/>
    <w:r w:rsidR="00701654">
      <w:t>GanttProject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D72"/>
    <w:multiLevelType w:val="hybridMultilevel"/>
    <w:tmpl w:val="9CD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504D7"/>
    <w:multiLevelType w:val="hybridMultilevel"/>
    <w:tmpl w:val="BFA6EB2C"/>
    <w:lvl w:ilvl="0" w:tplc="CADCFD9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D6FA0"/>
    <w:multiLevelType w:val="hybridMultilevel"/>
    <w:tmpl w:val="5B86C0FC"/>
    <w:lvl w:ilvl="0" w:tplc="E1A883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F59B8"/>
    <w:multiLevelType w:val="hybridMultilevel"/>
    <w:tmpl w:val="5D945A36"/>
    <w:lvl w:ilvl="0" w:tplc="EEEA299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C1F85"/>
    <w:multiLevelType w:val="hybridMultilevel"/>
    <w:tmpl w:val="CD40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A521F"/>
    <w:multiLevelType w:val="hybridMultilevel"/>
    <w:tmpl w:val="46BC2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D425A"/>
    <w:multiLevelType w:val="hybridMultilevel"/>
    <w:tmpl w:val="85C66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21F02"/>
    <w:multiLevelType w:val="hybridMultilevel"/>
    <w:tmpl w:val="7AB4B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487750"/>
    <w:multiLevelType w:val="hybridMultilevel"/>
    <w:tmpl w:val="F03A8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0F6421"/>
    <w:multiLevelType w:val="hybridMultilevel"/>
    <w:tmpl w:val="222E9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A5268D"/>
    <w:multiLevelType w:val="hybridMultilevel"/>
    <w:tmpl w:val="706C6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0E7258"/>
    <w:multiLevelType w:val="hybridMultilevel"/>
    <w:tmpl w:val="3D264CAC"/>
    <w:lvl w:ilvl="0" w:tplc="75F8130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B1304"/>
    <w:multiLevelType w:val="hybridMultilevel"/>
    <w:tmpl w:val="87BA6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F44E9D"/>
    <w:multiLevelType w:val="hybridMultilevel"/>
    <w:tmpl w:val="48E4E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10"/>
  </w:num>
  <w:num w:numId="6">
    <w:abstractNumId w:val="9"/>
  </w:num>
  <w:num w:numId="7">
    <w:abstractNumId w:val="0"/>
  </w:num>
  <w:num w:numId="8">
    <w:abstractNumId w:val="1"/>
  </w:num>
  <w:num w:numId="9">
    <w:abstractNumId w:val="3"/>
  </w:num>
  <w:num w:numId="10">
    <w:abstractNumId w:val="2"/>
  </w:num>
  <w:num w:numId="11">
    <w:abstractNumId w:val="11"/>
  </w:num>
  <w:num w:numId="12">
    <w:abstractNumId w:val="5"/>
  </w:num>
  <w:num w:numId="13">
    <w:abstractNumId w:val="11"/>
    <w:lvlOverride w:ilvl="0">
      <w:startOverride w:val="1"/>
    </w:lvlOverride>
  </w:num>
  <w:num w:numId="14">
    <w:abstractNumId w:val="11"/>
    <w:lvlOverride w:ilvl="0">
      <w:startOverride w:val="1"/>
    </w:lvlOverride>
  </w:num>
  <w:num w:numId="15">
    <w:abstractNumId w:val="12"/>
  </w:num>
  <w:num w:numId="16">
    <w:abstractNumId w:val="7"/>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40"/>
    <w:rsid w:val="00023B4E"/>
    <w:rsid w:val="000758FE"/>
    <w:rsid w:val="0008452D"/>
    <w:rsid w:val="000B5799"/>
    <w:rsid w:val="000D32AA"/>
    <w:rsid w:val="000F1E3D"/>
    <w:rsid w:val="00104517"/>
    <w:rsid w:val="001563BE"/>
    <w:rsid w:val="00163D3D"/>
    <w:rsid w:val="00165BBD"/>
    <w:rsid w:val="00194969"/>
    <w:rsid w:val="002063EB"/>
    <w:rsid w:val="002071EB"/>
    <w:rsid w:val="00240B63"/>
    <w:rsid w:val="002A5934"/>
    <w:rsid w:val="002B44C3"/>
    <w:rsid w:val="002D7BFC"/>
    <w:rsid w:val="00340967"/>
    <w:rsid w:val="003626BF"/>
    <w:rsid w:val="003651D6"/>
    <w:rsid w:val="00365E10"/>
    <w:rsid w:val="0037170E"/>
    <w:rsid w:val="003A2858"/>
    <w:rsid w:val="003A3DCC"/>
    <w:rsid w:val="003A4D83"/>
    <w:rsid w:val="003B1589"/>
    <w:rsid w:val="003B72F9"/>
    <w:rsid w:val="003C2639"/>
    <w:rsid w:val="003D5D6C"/>
    <w:rsid w:val="003E7894"/>
    <w:rsid w:val="003F7B26"/>
    <w:rsid w:val="00406136"/>
    <w:rsid w:val="004919FF"/>
    <w:rsid w:val="005322DD"/>
    <w:rsid w:val="00551B93"/>
    <w:rsid w:val="00553278"/>
    <w:rsid w:val="00553D7A"/>
    <w:rsid w:val="0059239E"/>
    <w:rsid w:val="005A4E66"/>
    <w:rsid w:val="005B208E"/>
    <w:rsid w:val="005F4DD9"/>
    <w:rsid w:val="00616472"/>
    <w:rsid w:val="006503E4"/>
    <w:rsid w:val="0068034A"/>
    <w:rsid w:val="0068645C"/>
    <w:rsid w:val="006A0DED"/>
    <w:rsid w:val="006B2484"/>
    <w:rsid w:val="006B31B0"/>
    <w:rsid w:val="006C567E"/>
    <w:rsid w:val="006D45C6"/>
    <w:rsid w:val="006E7E1B"/>
    <w:rsid w:val="00701654"/>
    <w:rsid w:val="00711867"/>
    <w:rsid w:val="00747B24"/>
    <w:rsid w:val="00763FE7"/>
    <w:rsid w:val="007B568E"/>
    <w:rsid w:val="007B7D74"/>
    <w:rsid w:val="007C2A39"/>
    <w:rsid w:val="007E5A3C"/>
    <w:rsid w:val="0080278F"/>
    <w:rsid w:val="00812E54"/>
    <w:rsid w:val="008233CB"/>
    <w:rsid w:val="00840043"/>
    <w:rsid w:val="00890BD7"/>
    <w:rsid w:val="008F7876"/>
    <w:rsid w:val="008F7B13"/>
    <w:rsid w:val="009041E8"/>
    <w:rsid w:val="00923F4E"/>
    <w:rsid w:val="00932EE2"/>
    <w:rsid w:val="009458D0"/>
    <w:rsid w:val="00986E30"/>
    <w:rsid w:val="009900C3"/>
    <w:rsid w:val="009C7914"/>
    <w:rsid w:val="009E41C8"/>
    <w:rsid w:val="00A11FFC"/>
    <w:rsid w:val="00A23A40"/>
    <w:rsid w:val="00A34B6E"/>
    <w:rsid w:val="00A90B58"/>
    <w:rsid w:val="00AB0136"/>
    <w:rsid w:val="00AB32A4"/>
    <w:rsid w:val="00AB713F"/>
    <w:rsid w:val="00AD4187"/>
    <w:rsid w:val="00B077FF"/>
    <w:rsid w:val="00B47B54"/>
    <w:rsid w:val="00B7192F"/>
    <w:rsid w:val="00B73C5B"/>
    <w:rsid w:val="00BC54BA"/>
    <w:rsid w:val="00BD01A0"/>
    <w:rsid w:val="00BF0701"/>
    <w:rsid w:val="00C577C6"/>
    <w:rsid w:val="00C64A0E"/>
    <w:rsid w:val="00C758CD"/>
    <w:rsid w:val="00CC4069"/>
    <w:rsid w:val="00D302E6"/>
    <w:rsid w:val="00D54543"/>
    <w:rsid w:val="00D5650B"/>
    <w:rsid w:val="00D63177"/>
    <w:rsid w:val="00D70714"/>
    <w:rsid w:val="00D85E94"/>
    <w:rsid w:val="00DC2388"/>
    <w:rsid w:val="00E41CF6"/>
    <w:rsid w:val="00E55CCE"/>
    <w:rsid w:val="00E90A91"/>
    <w:rsid w:val="00E90F0B"/>
    <w:rsid w:val="00F027F7"/>
    <w:rsid w:val="00F02B5A"/>
    <w:rsid w:val="00F11051"/>
    <w:rsid w:val="00F44BC6"/>
    <w:rsid w:val="00F8044B"/>
    <w:rsid w:val="00F8560D"/>
    <w:rsid w:val="00F879F2"/>
    <w:rsid w:val="00F900F5"/>
    <w:rsid w:val="00FB63FC"/>
    <w:rsid w:val="00FC0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42D4"/>
  <w15:docId w15:val="{FEF5C387-1BD4-4808-A539-51FDB05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7914"/>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C7914"/>
    <w:pPr>
      <w:keepNext/>
      <w:keepLines/>
      <w:numPr>
        <w:numId w:val="11"/>
      </w:numPr>
      <w:spacing w:before="200" w:after="0"/>
      <w:outlineLvl w:val="1"/>
    </w:pPr>
    <w:rPr>
      <w:rFonts w:asciiTheme="majorHAnsi" w:eastAsiaTheme="majorEastAsia" w:hAnsiTheme="majorHAnsi" w:cstheme="majorBidi"/>
      <w:b/>
      <w:bC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A40"/>
    <w:rPr>
      <w:rFonts w:ascii="Tahoma" w:hAnsi="Tahoma" w:cs="Tahoma"/>
      <w:sz w:val="16"/>
      <w:szCs w:val="16"/>
    </w:rPr>
  </w:style>
  <w:style w:type="paragraph" w:styleId="Paragraphedeliste">
    <w:name w:val="List Paragraph"/>
    <w:basedOn w:val="Normal"/>
    <w:uiPriority w:val="34"/>
    <w:qFormat/>
    <w:rsid w:val="00A23A40"/>
    <w:pPr>
      <w:ind w:left="720"/>
      <w:contextualSpacing/>
    </w:pPr>
  </w:style>
  <w:style w:type="table" w:styleId="Grilledutableau">
    <w:name w:val="Table Grid"/>
    <w:basedOn w:val="TableauNormal"/>
    <w:uiPriority w:val="59"/>
    <w:rsid w:val="0055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79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C7914"/>
    <w:rPr>
      <w:rFonts w:asciiTheme="majorHAnsi" w:eastAsiaTheme="majorEastAsia" w:hAnsiTheme="majorHAnsi" w:cstheme="majorBidi"/>
      <w:b/>
      <w:bCs/>
      <w:color w:val="C0504D" w:themeColor="accent2"/>
      <w:sz w:val="26"/>
      <w:szCs w:val="26"/>
    </w:rPr>
  </w:style>
  <w:style w:type="paragraph" w:styleId="Sansinterligne">
    <w:name w:val="No Spacing"/>
    <w:uiPriority w:val="1"/>
    <w:qFormat/>
    <w:rsid w:val="0080278F"/>
    <w:pPr>
      <w:spacing w:after="0" w:line="240" w:lineRule="auto"/>
    </w:pPr>
    <w:rPr>
      <w:b/>
      <w:i/>
      <w:color w:val="76923C" w:themeColor="accent3" w:themeShade="BF"/>
      <w:sz w:val="24"/>
    </w:rPr>
  </w:style>
  <w:style w:type="paragraph" w:styleId="En-tte">
    <w:name w:val="header"/>
    <w:basedOn w:val="Normal"/>
    <w:link w:val="En-tteCar"/>
    <w:uiPriority w:val="99"/>
    <w:unhideWhenUsed/>
    <w:rsid w:val="00165BBD"/>
    <w:pPr>
      <w:tabs>
        <w:tab w:val="center" w:pos="4536"/>
        <w:tab w:val="right" w:pos="9072"/>
      </w:tabs>
      <w:spacing w:after="0" w:line="240" w:lineRule="auto"/>
    </w:pPr>
  </w:style>
  <w:style w:type="character" w:customStyle="1" w:styleId="En-tteCar">
    <w:name w:val="En-tête Car"/>
    <w:basedOn w:val="Policepardfaut"/>
    <w:link w:val="En-tte"/>
    <w:uiPriority w:val="99"/>
    <w:rsid w:val="00165BBD"/>
  </w:style>
  <w:style w:type="paragraph" w:styleId="Pieddepage">
    <w:name w:val="footer"/>
    <w:basedOn w:val="Normal"/>
    <w:link w:val="PieddepageCar"/>
    <w:uiPriority w:val="99"/>
    <w:unhideWhenUsed/>
    <w:rsid w:val="00165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EF4F-50B7-4E00-BD12-D1BF6E0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8</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IUT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Guibert</dc:creator>
  <cp:lastModifiedBy>Nicolas Guibert</cp:lastModifiedBy>
  <cp:revision>7</cp:revision>
  <dcterms:created xsi:type="dcterms:W3CDTF">2022-03-01T22:14:00Z</dcterms:created>
  <dcterms:modified xsi:type="dcterms:W3CDTF">2022-03-08T15:32:00Z</dcterms:modified>
</cp:coreProperties>
</file>